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宋体" w:asciiTheme="majorEastAsia" w:hAnsiTheme="majorEastAsia" w:eastAsiaTheme="majorEastAsia"/>
          <w:b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b/>
          <w:sz w:val="44"/>
          <w:szCs w:val="44"/>
        </w:rPr>
        <w:t>欧冶链金（靖江）再生资源有限公司简介</w:t>
      </w:r>
    </w:p>
    <w:p>
      <w:pPr>
        <w:jc w:val="center"/>
        <w:rPr>
          <w:rFonts w:ascii="仿宋_GB2312" w:hAnsi="宋体" w:eastAsia="仿宋_GB2312" w:cs="宋体"/>
          <w:sz w:val="30"/>
          <w:szCs w:val="30"/>
        </w:rPr>
      </w:pPr>
    </w:p>
    <w:p>
      <w:pPr>
        <w:spacing w:line="6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欧冶链金（靖江）再生资源有限公司（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以下</w:t>
      </w:r>
      <w:r>
        <w:rPr>
          <w:rFonts w:hint="eastAsia" w:ascii="仿宋" w:hAnsi="仿宋" w:eastAsia="仿宋" w:cs="仿宋"/>
          <w:sz w:val="32"/>
          <w:szCs w:val="32"/>
        </w:rPr>
        <w:t>简称靖江公司）成立于2020年6月，是中国宝武旗下欧冶链金再生资源有限公司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以下简称欧冶链金）</w:t>
      </w:r>
      <w:r>
        <w:rPr>
          <w:rFonts w:hint="eastAsia" w:ascii="仿宋" w:hAnsi="仿宋" w:eastAsia="仿宋" w:cs="仿宋"/>
          <w:sz w:val="32"/>
          <w:szCs w:val="32"/>
        </w:rPr>
        <w:t>的控股子公司。主要经营船舶拆除、再生资源回收（除生产性废旧金属）、生产性废旧金属回收、再生资源加工、再生资源销售、金属材料销售等业务。</w:t>
      </w:r>
    </w:p>
    <w:p>
      <w:pPr>
        <w:spacing w:line="6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靖江公司地处经济发达的长三角地区，所在地位于江苏省靖江市，地理位置优越，交通便利，拥有长达52.3公里的长江岸线，是全国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有名</w:t>
      </w:r>
      <w:r>
        <w:rPr>
          <w:rFonts w:hint="eastAsia" w:ascii="仿宋" w:hAnsi="仿宋" w:eastAsia="仿宋" w:cs="仿宋"/>
          <w:sz w:val="32"/>
          <w:szCs w:val="32"/>
        </w:rPr>
        <w:t>的民营造船基地，周边废钢资源丰富，区域内钢厂聚集，废钢资源供需两旺。公司现有挖入式拆船港池1座（180米*150米，坞深-8米），可同时拆解两艘万吨级货轮；废钢装卸码头岸线180米，可停靠5000吨海轮；船舶拆解及废钢加工场地约3万平方米，配有大型剪切设备、吊装设备等，已形成物流、加工一体化的企业。</w:t>
      </w:r>
    </w:p>
    <w:p>
      <w:pPr>
        <w:spacing w:line="6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靖江公司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依托中国宝武品牌和产业聚合优势，按照“基地+平台+金融”商业模式，</w:t>
      </w:r>
      <w:r>
        <w:rPr>
          <w:rFonts w:hint="eastAsia" w:ascii="仿宋" w:hAnsi="仿宋" w:eastAsia="仿宋" w:cs="仿宋"/>
          <w:sz w:val="32"/>
          <w:szCs w:val="32"/>
        </w:rPr>
        <w:t>借助智慧平台，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通过商流、物流、资金流、票据流、信息流“五流合一”，</w:t>
      </w:r>
      <w:r>
        <w:rPr>
          <w:rFonts w:hint="eastAsia" w:ascii="仿宋" w:hAnsi="仿宋" w:eastAsia="仿宋" w:cs="仿宋"/>
          <w:sz w:val="32"/>
          <w:szCs w:val="32"/>
        </w:rPr>
        <w:t>实现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回收、加工、物流、交易过程智慧化、可视化、透明化</w:t>
      </w:r>
      <w:r>
        <w:rPr>
          <w:rFonts w:hint="eastAsia" w:ascii="仿宋" w:hAnsi="仿宋" w:eastAsia="仿宋" w:cs="仿宋"/>
          <w:sz w:val="32"/>
          <w:szCs w:val="32"/>
        </w:rPr>
        <w:t>。未来，公司将通过对靖江市周边船舶拆除资源整合，以及与广东、浙江、福建等地拆船行业深度合作，逐步将船舶拆除发展成特色板块和支柱板块。同时，充分利用地域优势，与上游大型造船厂紧密合作，通过核心基地自加工及卫星基地配送，利用便捷的水路运输，服务于全国各大钢厂，形成辐射全国的金属再生资源产业集群，实现年加工配送废钢150万吨、供应各类合格废钢达300万吨、产值超80亿的加工销售能力。</w:t>
      </w:r>
    </w:p>
    <w:p>
      <w:pPr>
        <w:adjustRightInd w:val="0"/>
        <w:snapToGrid w:val="0"/>
        <w:spacing w:line="64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靖江公司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秉承绿色环保、智慧科技的发展理念，按照欧冶链金“沿海沿江、弯弓搭箭”网络化战略布局，加快向再生金属资源循环利用服务商转变，为欧冶链金重塑行业生态、丰富绿色钢铁生态圈服务体系的生命力，为全球金属再生资源循环综合利用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做出贡献。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3908"/>
    <w:rsid w:val="00000E5B"/>
    <w:rsid w:val="00076B63"/>
    <w:rsid w:val="000B4C44"/>
    <w:rsid w:val="00173583"/>
    <w:rsid w:val="00507D7C"/>
    <w:rsid w:val="005D24DE"/>
    <w:rsid w:val="006F4113"/>
    <w:rsid w:val="00783908"/>
    <w:rsid w:val="00945A31"/>
    <w:rsid w:val="009E6700"/>
    <w:rsid w:val="00A82551"/>
    <w:rsid w:val="00AE1272"/>
    <w:rsid w:val="00AE1C59"/>
    <w:rsid w:val="00B817AD"/>
    <w:rsid w:val="00C204B3"/>
    <w:rsid w:val="00CB53CE"/>
    <w:rsid w:val="0532204A"/>
    <w:rsid w:val="06496B46"/>
    <w:rsid w:val="06940177"/>
    <w:rsid w:val="07A2209F"/>
    <w:rsid w:val="08E83441"/>
    <w:rsid w:val="09DA2172"/>
    <w:rsid w:val="0A530982"/>
    <w:rsid w:val="0D802F9D"/>
    <w:rsid w:val="0F831031"/>
    <w:rsid w:val="113F381D"/>
    <w:rsid w:val="13526426"/>
    <w:rsid w:val="19D341FF"/>
    <w:rsid w:val="19D62715"/>
    <w:rsid w:val="1A7814D4"/>
    <w:rsid w:val="1ADA6C1D"/>
    <w:rsid w:val="1B087CCA"/>
    <w:rsid w:val="1DC86292"/>
    <w:rsid w:val="1E5436BE"/>
    <w:rsid w:val="24487858"/>
    <w:rsid w:val="25B361FC"/>
    <w:rsid w:val="265259AA"/>
    <w:rsid w:val="2A39198F"/>
    <w:rsid w:val="2F207A37"/>
    <w:rsid w:val="30482ABC"/>
    <w:rsid w:val="31827877"/>
    <w:rsid w:val="34723DDF"/>
    <w:rsid w:val="38D42FF3"/>
    <w:rsid w:val="38E158BB"/>
    <w:rsid w:val="39507C47"/>
    <w:rsid w:val="39544EA5"/>
    <w:rsid w:val="3AFF00C5"/>
    <w:rsid w:val="3B5B4DA5"/>
    <w:rsid w:val="3B5F72B5"/>
    <w:rsid w:val="3BE3520D"/>
    <w:rsid w:val="3C2E1B43"/>
    <w:rsid w:val="3C40509B"/>
    <w:rsid w:val="3F12281B"/>
    <w:rsid w:val="42C019A7"/>
    <w:rsid w:val="44BE2120"/>
    <w:rsid w:val="45E120A3"/>
    <w:rsid w:val="470E2D7B"/>
    <w:rsid w:val="49E765C1"/>
    <w:rsid w:val="4C1527AD"/>
    <w:rsid w:val="4FD23BDC"/>
    <w:rsid w:val="4FF61936"/>
    <w:rsid w:val="500200B0"/>
    <w:rsid w:val="51B060E0"/>
    <w:rsid w:val="5485150D"/>
    <w:rsid w:val="548F04D8"/>
    <w:rsid w:val="56072F9E"/>
    <w:rsid w:val="59125DCD"/>
    <w:rsid w:val="59A3357B"/>
    <w:rsid w:val="5B431215"/>
    <w:rsid w:val="5BBA1D3F"/>
    <w:rsid w:val="5CED75AD"/>
    <w:rsid w:val="5E8A081F"/>
    <w:rsid w:val="5F34574D"/>
    <w:rsid w:val="61390B2A"/>
    <w:rsid w:val="619838F2"/>
    <w:rsid w:val="659A6941"/>
    <w:rsid w:val="683C6D62"/>
    <w:rsid w:val="6D3307E2"/>
    <w:rsid w:val="7354381B"/>
    <w:rsid w:val="73D664D4"/>
    <w:rsid w:val="74625031"/>
    <w:rsid w:val="75FB3B1A"/>
    <w:rsid w:val="769F7999"/>
    <w:rsid w:val="79EC4632"/>
    <w:rsid w:val="7A0032DC"/>
    <w:rsid w:val="7AAA2DCC"/>
    <w:rsid w:val="7BE14D8F"/>
    <w:rsid w:val="7D8E7FF2"/>
    <w:rsid w:val="7DB2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115</Words>
  <Characters>659</Characters>
  <Lines>5</Lines>
  <Paragraphs>1</Paragraphs>
  <TotalTime>6</TotalTime>
  <ScaleCrop>false</ScaleCrop>
  <LinksUpToDate>false</LinksUpToDate>
  <CharactersWithSpaces>773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2020-07-06T06:29:00Z</dcterms:created>
  <dc:creator>zlm</dc:creator>
  <cp:lastModifiedBy>富源鼎宝小秦</cp:lastModifiedBy>
  <dcterms:modified xsi:type="dcterms:W3CDTF">2020-09-05T01:31:53Z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